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938"/>
      </w:tblGrid>
      <w:tr w:rsidR="00EA039B" w:rsidRPr="00C34B38" w14:paraId="0782531C" w14:textId="77777777" w:rsidTr="00091293">
        <w:trPr>
          <w:trHeight w:val="249"/>
        </w:trPr>
        <w:tc>
          <w:tcPr>
            <w:tcW w:w="2127" w:type="dxa"/>
            <w:vMerge w:val="restart"/>
          </w:tcPr>
          <w:p w14:paraId="5DFC2215" w14:textId="198FF5A1" w:rsidR="00EA039B" w:rsidRPr="00C34B38" w:rsidRDefault="002E099C" w:rsidP="00921AC1">
            <w:pPr>
              <w:pStyle w:val="ListBullet"/>
              <w:rPr>
                <w:rFonts w:ascii="Calibri" w:hAnsi="Calibri" w:cs="Calibri"/>
              </w:rPr>
            </w:pPr>
            <w:bookmarkStart w:id="0" w:name="_Hlk64118338"/>
            <w:r>
              <w:rPr>
                <w:noProof/>
                <w:lang w:val="en-IN" w:eastAsia="en-IN"/>
              </w:rPr>
              <w:drawing>
                <wp:inline distT="0" distB="0" distL="0" distR="0" wp14:anchorId="42CEF0D6" wp14:editId="17FA294C">
                  <wp:extent cx="1209675" cy="733425"/>
                  <wp:effectExtent l="0" t="0" r="0" b="0"/>
                  <wp:docPr id="1" name="Picture 1" descr="D:\Mrigank Save\Pugmarks\Logo\New folder\Pugmarks Colour Logo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rigank Save\Pugmarks\Logo\New folder\Pugmarks Colour Logo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A039B" w:rsidRPr="00C34B3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938" w:type="dxa"/>
          </w:tcPr>
          <w:p w14:paraId="22E6B389" w14:textId="0F67B6FC" w:rsidR="00EA039B" w:rsidRPr="00C34B38" w:rsidRDefault="00156F41" w:rsidP="00921AC1">
            <w:pPr>
              <w:pStyle w:val="ListBullet"/>
              <w:rPr>
                <w:rFonts w:ascii="Calibri" w:hAnsi="Calibri" w:cs="Calibri"/>
              </w:rPr>
            </w:pPr>
            <w:bookmarkStart w:id="1" w:name="_GoBack"/>
            <w:r>
              <w:rPr>
                <w:rFonts w:ascii="Calibri" w:hAnsi="Calibri" w:cs="Calibri"/>
                <w:b/>
              </w:rPr>
              <w:t>Pugmarks Eco Tours Private Limited</w:t>
            </w:r>
            <w:bookmarkEnd w:id="1"/>
          </w:p>
        </w:tc>
      </w:tr>
      <w:tr w:rsidR="00EA039B" w:rsidRPr="00C34B38" w14:paraId="779CFD0A" w14:textId="77777777" w:rsidTr="00156F41">
        <w:trPr>
          <w:trHeight w:val="916"/>
        </w:trPr>
        <w:tc>
          <w:tcPr>
            <w:tcW w:w="2127" w:type="dxa"/>
            <w:vMerge/>
            <w:vAlign w:val="center"/>
          </w:tcPr>
          <w:p w14:paraId="2DBAFF76" w14:textId="77777777" w:rsidR="00EA039B" w:rsidRPr="00C34B38" w:rsidRDefault="00EA039B" w:rsidP="00921AC1">
            <w:pPr>
              <w:pStyle w:val="ListBullet"/>
              <w:rPr>
                <w:rFonts w:ascii="Calibri" w:hAnsi="Calibri" w:cs="Calibri"/>
              </w:rPr>
            </w:pPr>
          </w:p>
        </w:tc>
        <w:tc>
          <w:tcPr>
            <w:tcW w:w="7938" w:type="dxa"/>
          </w:tcPr>
          <w:p w14:paraId="393EF169" w14:textId="77777777" w:rsidR="00EA039B" w:rsidRPr="00C34B38" w:rsidRDefault="00156F41" w:rsidP="00921AC1">
            <w:pPr>
              <w:adjustRightInd w:val="0"/>
              <w:jc w:val="center"/>
              <w:rPr>
                <w:bCs/>
                <w:color w:val="002060"/>
                <w:sz w:val="20"/>
              </w:rPr>
            </w:pPr>
            <w:hyperlink r:id="rId6" w:history="1">
              <w:r w:rsidR="00EA039B" w:rsidRPr="00C34B38">
                <w:rPr>
                  <w:rStyle w:val="Hyperlink"/>
                  <w:bCs/>
                  <w:sz w:val="20"/>
                </w:rPr>
                <w:t>info@pugmarksholidays.com</w:t>
              </w:r>
            </w:hyperlink>
          </w:p>
          <w:p w14:paraId="3EC0248F" w14:textId="77777777" w:rsidR="00EA039B" w:rsidRPr="00C34B38" w:rsidRDefault="00156F41" w:rsidP="00921AC1">
            <w:pPr>
              <w:adjustRightInd w:val="0"/>
              <w:jc w:val="center"/>
              <w:rPr>
                <w:bCs/>
                <w:color w:val="002060"/>
                <w:sz w:val="20"/>
              </w:rPr>
            </w:pPr>
            <w:hyperlink r:id="rId7" w:history="1">
              <w:r w:rsidR="00EA039B" w:rsidRPr="00C34B38">
                <w:rPr>
                  <w:rStyle w:val="Hyperlink"/>
                  <w:bCs/>
                  <w:sz w:val="20"/>
                </w:rPr>
                <w:t>www.pugmarks123.com</w:t>
              </w:r>
            </w:hyperlink>
            <w:r w:rsidR="00EA039B" w:rsidRPr="00C34B38">
              <w:rPr>
                <w:bCs/>
                <w:color w:val="002060"/>
                <w:sz w:val="20"/>
              </w:rPr>
              <w:t xml:space="preserve"> </w:t>
            </w:r>
          </w:p>
          <w:p w14:paraId="214F3B27" w14:textId="5C451D3E" w:rsidR="00EA039B" w:rsidRPr="00EB787A" w:rsidRDefault="00EA039B" w:rsidP="00EB787A">
            <w:pPr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C34B38">
              <w:rPr>
                <w:bCs/>
                <w:color w:val="002060"/>
                <w:sz w:val="20"/>
              </w:rPr>
              <w:t>T</w:t>
            </w:r>
            <w:r w:rsidRPr="00C34B38">
              <w:rPr>
                <w:bCs/>
                <w:color w:val="000000"/>
                <w:sz w:val="20"/>
              </w:rPr>
              <w:t>el: 9819983870</w:t>
            </w:r>
          </w:p>
        </w:tc>
      </w:tr>
      <w:bookmarkEnd w:id="0"/>
    </w:tbl>
    <w:p w14:paraId="41FF4382" w14:textId="77777777" w:rsidR="00CB13A8" w:rsidRDefault="00CB13A8">
      <w:pPr>
        <w:pStyle w:val="BodyText"/>
        <w:spacing w:before="3"/>
        <w:rPr>
          <w:b/>
          <w:sz w:val="19"/>
        </w:rPr>
      </w:pPr>
    </w:p>
    <w:p w14:paraId="50EE8CFD" w14:textId="7DFFB916" w:rsidR="000F0C15" w:rsidRDefault="00156F41" w:rsidP="00156F41">
      <w:pPr>
        <w:pStyle w:val="Heading1"/>
        <w:ind w:left="2374" w:right="1613"/>
      </w:pPr>
      <w:r>
        <w:rPr>
          <w:u w:val="thick"/>
        </w:rPr>
        <w:t xml:space="preserve">High Altitude Trek </w:t>
      </w:r>
      <w:r w:rsidR="000F0C15">
        <w:rPr>
          <w:u w:val="thick"/>
        </w:rPr>
        <w:t>Informed Consent Form</w:t>
      </w:r>
    </w:p>
    <w:p w14:paraId="067F8C25" w14:textId="77777777" w:rsidR="00CB13A8" w:rsidRDefault="00CB13A8">
      <w:pPr>
        <w:pStyle w:val="BodyText"/>
        <w:rPr>
          <w:rFonts w:ascii="Times New Roman"/>
          <w:b/>
          <w:sz w:val="20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EB787A" w14:paraId="5DB10609" w14:textId="77777777" w:rsidTr="00EB787A">
        <w:tc>
          <w:tcPr>
            <w:tcW w:w="5637" w:type="dxa"/>
          </w:tcPr>
          <w:p w14:paraId="30E94652" w14:textId="552CA4AD" w:rsidR="00EB787A" w:rsidRDefault="00EB787A">
            <w:pPr>
              <w:pStyle w:val="BodyText"/>
              <w:spacing w:before="3"/>
              <w:rPr>
                <w:rFonts w:ascii="Times New Roman"/>
                <w:b/>
                <w:sz w:val="23"/>
              </w:rPr>
            </w:pPr>
            <w:r>
              <w:rPr>
                <w:b/>
              </w:rPr>
              <w:t>Camp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Name:-</w:t>
            </w:r>
          </w:p>
        </w:tc>
        <w:tc>
          <w:tcPr>
            <w:tcW w:w="4394" w:type="dxa"/>
          </w:tcPr>
          <w:p w14:paraId="03EAB1BB" w14:textId="575B69B5" w:rsidR="00EB787A" w:rsidRDefault="00EB787A">
            <w:pPr>
              <w:pStyle w:val="BodyText"/>
              <w:spacing w:before="3"/>
              <w:rPr>
                <w:rFonts w:ascii="Times New Roman"/>
                <w:b/>
                <w:sz w:val="23"/>
              </w:rPr>
            </w:pPr>
            <w:r>
              <w:rPr>
                <w:b/>
              </w:rPr>
              <w:t>Camp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Date:-</w:t>
            </w:r>
          </w:p>
        </w:tc>
      </w:tr>
    </w:tbl>
    <w:p w14:paraId="61B1CCB0" w14:textId="77777777" w:rsidR="00CB13A8" w:rsidRDefault="00CB13A8">
      <w:pPr>
        <w:pStyle w:val="BodyText"/>
        <w:spacing w:before="10"/>
        <w:rPr>
          <w:b/>
          <w:sz w:val="27"/>
        </w:rPr>
      </w:pPr>
    </w:p>
    <w:p w14:paraId="7B233646" w14:textId="395DB3B1" w:rsidR="00CB13A8" w:rsidRDefault="0015050F" w:rsidP="0065025F">
      <w:pPr>
        <w:pStyle w:val="BodyText"/>
        <w:ind w:left="260"/>
        <w:jc w:val="both"/>
      </w:pPr>
      <w:r>
        <w:t>I wish to participant myself / send my ward</w:t>
      </w:r>
      <w:r w:rsidR="0065025F">
        <w:t>___________________________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5025F">
        <w:rPr>
          <w:u w:val="single"/>
        </w:rPr>
        <w:t xml:space="preserve"> </w:t>
      </w:r>
      <w:r>
        <w:t>for the above-mentioned camp at my own risk and</w:t>
      </w:r>
      <w:r>
        <w:rPr>
          <w:spacing w:val="-10"/>
        </w:rPr>
        <w:t xml:space="preserve"> </w:t>
      </w:r>
      <w:r>
        <w:t>responsibility.</w:t>
      </w:r>
    </w:p>
    <w:p w14:paraId="67F559A1" w14:textId="49E6A656" w:rsidR="00CB13A8" w:rsidRDefault="0015050F" w:rsidP="00C1468A">
      <w:pPr>
        <w:pStyle w:val="BodyText"/>
        <w:spacing w:before="1"/>
        <w:ind w:left="260" w:right="116"/>
        <w:jc w:val="both"/>
      </w:pPr>
      <w:r>
        <w:t>I understand that the nature of the tour is based on an adventure where I/ my ward will</w:t>
      </w:r>
      <w:r w:rsidR="003B5A08">
        <w:t xml:space="preserve"> be staying at higher altitude and/or </w:t>
      </w:r>
      <w:r>
        <w:t>remote areas and</w:t>
      </w:r>
      <w:r w:rsidR="003B5A08">
        <w:t xml:space="preserve">/or </w:t>
      </w:r>
      <w:r>
        <w:t>in tent/campsite. I am</w:t>
      </w:r>
      <w:r w:rsidR="003B5A08">
        <w:t xml:space="preserve"> </w:t>
      </w:r>
      <w:r>
        <w:t xml:space="preserve">/ my ward is physically fit to undergo the rigorous activity of trekking. I have gone through the information circular in detail and agree that myself/my ward will abide with the instructions </w:t>
      </w:r>
      <w:r w:rsidRPr="003B5A08">
        <w:t>contained</w:t>
      </w:r>
      <w:r>
        <w:rPr>
          <w:u w:val="single"/>
        </w:rPr>
        <w:t xml:space="preserve"> </w:t>
      </w:r>
      <w:r>
        <w:t xml:space="preserve">therein. I have full faith in </w:t>
      </w:r>
      <w:proofErr w:type="spellStart"/>
      <w:r>
        <w:t>organisers</w:t>
      </w:r>
      <w:proofErr w:type="spellEnd"/>
      <w:r>
        <w:t xml:space="preserve"> and understand that they have vast experience in </w:t>
      </w:r>
      <w:proofErr w:type="spellStart"/>
      <w:r>
        <w:t>organising</w:t>
      </w:r>
      <w:proofErr w:type="spellEnd"/>
      <w:r>
        <w:t xml:space="preserve"> the trek and have taken full precaution and safety measures possible for the said event. I am aware that myself/my ward will have to take care of ourselves and belongings and be careful and responsible in that regard. I/My ward will not hold any organizer/its staff/subordinates/instructors/volunteers/agents responsible in any way in case of any eventuality, illness, accident, weather, political, and other factors beyond their control. I am aware that only first aid is available on campsite and in case of any injury or sickness, I am ready to take medical treatment from doctor / attendant, if available on campsite and / or from the nearest available medical </w:t>
      </w:r>
      <w:proofErr w:type="spellStart"/>
      <w:r>
        <w:t>centre</w:t>
      </w:r>
      <w:proofErr w:type="spellEnd"/>
      <w:r>
        <w:t xml:space="preserve"> / hospital. The expenses for the same and related transportation will be borne by me.</w:t>
      </w:r>
      <w:r>
        <w:rPr>
          <w:u w:val="single"/>
        </w:rPr>
        <w:t xml:space="preserve"> </w:t>
      </w:r>
      <w:r>
        <w:t xml:space="preserve">I also agree with the cancellation policy, all the terms and conditions as laid down by the </w:t>
      </w:r>
      <w:proofErr w:type="spellStart"/>
      <w:r>
        <w:t>organisers</w:t>
      </w:r>
      <w:proofErr w:type="spellEnd"/>
      <w:r>
        <w:t>.</w:t>
      </w:r>
    </w:p>
    <w:p w14:paraId="4A7C6522" w14:textId="77777777" w:rsidR="00CB13A8" w:rsidRDefault="0015050F">
      <w:pPr>
        <w:pStyle w:val="BodyText"/>
        <w:ind w:left="260" w:right="184"/>
      </w:pPr>
      <w:r>
        <w:t xml:space="preserve">I also have read and understood about Acute Mountain Sickness and will follow instruction. I allow </w:t>
      </w:r>
      <w:proofErr w:type="spellStart"/>
      <w:r>
        <w:t>organisers</w:t>
      </w:r>
      <w:proofErr w:type="spellEnd"/>
      <w:r>
        <w:t xml:space="preserve"> to keep in touch with me by Email / SMS / WhatsApp in the future.</w:t>
      </w:r>
    </w:p>
    <w:p w14:paraId="2140958E" w14:textId="77777777" w:rsidR="00CB13A8" w:rsidRDefault="00CB13A8">
      <w:pPr>
        <w:pStyle w:val="BodyText"/>
      </w:pPr>
    </w:p>
    <w:p w14:paraId="45B63803" w14:textId="77777777" w:rsidR="00CB13A8" w:rsidRDefault="00CB13A8">
      <w:pPr>
        <w:pStyle w:val="BodyText"/>
      </w:pPr>
    </w:p>
    <w:p w14:paraId="7A8F933E" w14:textId="77777777" w:rsidR="00CB13A8" w:rsidRDefault="00CB13A8">
      <w:pPr>
        <w:pStyle w:val="BodyText"/>
        <w:spacing w:before="11"/>
        <w:rPr>
          <w:sz w:val="27"/>
        </w:rPr>
      </w:pPr>
    </w:p>
    <w:p w14:paraId="7110AEA7" w14:textId="686ED8C6" w:rsidR="00CB13A8" w:rsidRDefault="0015050F">
      <w:pPr>
        <w:pStyle w:val="BodyText"/>
        <w:tabs>
          <w:tab w:val="left" w:pos="3265"/>
        </w:tabs>
        <w:spacing w:before="1"/>
        <w:ind w:left="260"/>
        <w:jc w:val="both"/>
      </w:pPr>
      <w:r>
        <w:t>Sign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Participant</w:t>
      </w:r>
      <w:r>
        <w:tab/>
        <w:t xml:space="preserve">Sign of Parents/Guardians </w:t>
      </w:r>
      <w:r w:rsidR="00EB787A">
        <w:t xml:space="preserve">               </w:t>
      </w:r>
      <w:r>
        <w:t xml:space="preserve">Date: </w:t>
      </w:r>
      <w:r w:rsidR="00EB787A">
        <w:t xml:space="preserve">   </w:t>
      </w:r>
      <w:proofErr w:type="gramStart"/>
      <w:r>
        <w:t>/</w:t>
      </w:r>
      <w:r>
        <w:rPr>
          <w:spacing w:val="57"/>
        </w:rPr>
        <w:t xml:space="preserve"> </w:t>
      </w:r>
      <w:r w:rsidR="00EB787A">
        <w:rPr>
          <w:spacing w:val="57"/>
        </w:rPr>
        <w:t xml:space="preserve"> </w:t>
      </w:r>
      <w:r>
        <w:t>/</w:t>
      </w:r>
      <w:proofErr w:type="gramEnd"/>
    </w:p>
    <w:p w14:paraId="280923B2" w14:textId="41C3466B" w:rsidR="00CB13A8" w:rsidRDefault="00EB787A">
      <w:pPr>
        <w:jc w:val="both"/>
        <w:sectPr w:rsidR="00CB13A8">
          <w:type w:val="continuous"/>
          <w:pgSz w:w="11910" w:h="16840"/>
          <w:pgMar w:top="560" w:right="1320" w:bottom="280" w:left="1180" w:header="720" w:footer="720" w:gutter="0"/>
          <w:cols w:space="720"/>
        </w:sectPr>
      </w:pPr>
      <w:r>
        <w:t xml:space="preserve"> </w:t>
      </w:r>
    </w:p>
    <w:p w14:paraId="01AB3437" w14:textId="77777777" w:rsidR="00CB13A8" w:rsidRDefault="00CB13A8">
      <w:pPr>
        <w:pStyle w:val="BodyText"/>
        <w:rPr>
          <w:sz w:val="20"/>
        </w:rPr>
      </w:pPr>
    </w:p>
    <w:p w14:paraId="1FFEDF93" w14:textId="77777777" w:rsidR="00CB13A8" w:rsidRDefault="00CB13A8">
      <w:pPr>
        <w:pStyle w:val="BodyText"/>
        <w:rPr>
          <w:sz w:val="20"/>
        </w:rPr>
      </w:pPr>
    </w:p>
    <w:p w14:paraId="0FD3C9B9" w14:textId="77777777" w:rsidR="00CB13A8" w:rsidRDefault="00CB13A8">
      <w:pPr>
        <w:pStyle w:val="BodyText"/>
        <w:rPr>
          <w:sz w:val="20"/>
        </w:rPr>
      </w:pPr>
    </w:p>
    <w:p w14:paraId="4AEE74FB" w14:textId="77777777" w:rsidR="00CB13A8" w:rsidRDefault="00CB13A8">
      <w:pPr>
        <w:pStyle w:val="BodyText"/>
        <w:rPr>
          <w:sz w:val="20"/>
        </w:rPr>
      </w:pPr>
    </w:p>
    <w:p w14:paraId="390A928E" w14:textId="77777777" w:rsidR="00CB13A8" w:rsidRDefault="00CB13A8">
      <w:pPr>
        <w:pStyle w:val="BodyText"/>
        <w:spacing w:before="4"/>
        <w:rPr>
          <w:sz w:val="25"/>
        </w:rPr>
      </w:pPr>
    </w:p>
    <w:p w14:paraId="65A53577" w14:textId="77777777" w:rsidR="00CB13A8" w:rsidRDefault="0015050F">
      <w:pPr>
        <w:spacing w:before="28"/>
        <w:ind w:left="2374" w:right="2233"/>
        <w:jc w:val="center"/>
        <w:rPr>
          <w:b/>
          <w:sz w:val="36"/>
        </w:rPr>
      </w:pPr>
      <w:r>
        <w:rPr>
          <w:b/>
          <w:sz w:val="36"/>
        </w:rPr>
        <w:t>Acute Mountain Sickness (AMS)</w:t>
      </w:r>
    </w:p>
    <w:p w14:paraId="0E00F4F1" w14:textId="77777777" w:rsidR="00CB13A8" w:rsidRDefault="0015050F">
      <w:pPr>
        <w:spacing w:before="291"/>
        <w:ind w:left="260" w:right="368"/>
        <w:rPr>
          <w:sz w:val="24"/>
        </w:rPr>
      </w:pPr>
      <w:r>
        <w:rPr>
          <w:sz w:val="24"/>
        </w:rPr>
        <w:t>Definition: Acute mountain sickness is an illness that can affect mountain climbers, hikers, skiers, or travelers at high altitudes, usually above 7000 feet (2134 meters)</w:t>
      </w:r>
    </w:p>
    <w:p w14:paraId="55C18BCE" w14:textId="77777777" w:rsidR="00CB13A8" w:rsidRDefault="00CB13A8">
      <w:pPr>
        <w:pStyle w:val="BodyText"/>
        <w:spacing w:before="2"/>
        <w:rPr>
          <w:sz w:val="24"/>
        </w:rPr>
      </w:pPr>
    </w:p>
    <w:p w14:paraId="7D1D37E5" w14:textId="77777777" w:rsidR="00CB13A8" w:rsidRDefault="0015050F">
      <w:pPr>
        <w:ind w:left="260"/>
        <w:rPr>
          <w:sz w:val="24"/>
        </w:rPr>
      </w:pPr>
      <w:r>
        <w:rPr>
          <w:sz w:val="24"/>
        </w:rPr>
        <w:t>Causes:</w:t>
      </w:r>
    </w:p>
    <w:p w14:paraId="64F65921" w14:textId="77777777" w:rsidR="00CB13A8" w:rsidRDefault="0015050F">
      <w:pPr>
        <w:pStyle w:val="ListParagraph"/>
        <w:numPr>
          <w:ilvl w:val="0"/>
          <w:numId w:val="1"/>
        </w:numPr>
        <w:tabs>
          <w:tab w:val="left" w:pos="981"/>
        </w:tabs>
        <w:spacing w:before="1"/>
        <w:ind w:hanging="361"/>
        <w:rPr>
          <w:sz w:val="24"/>
        </w:rPr>
      </w:pPr>
      <w:r>
        <w:rPr>
          <w:sz w:val="24"/>
        </w:rPr>
        <w:t>Reduce air</w:t>
      </w:r>
      <w:r>
        <w:rPr>
          <w:spacing w:val="-4"/>
          <w:sz w:val="24"/>
        </w:rPr>
        <w:t xml:space="preserve"> </w:t>
      </w:r>
      <w:r>
        <w:rPr>
          <w:sz w:val="24"/>
        </w:rPr>
        <w:t>pressure</w:t>
      </w:r>
    </w:p>
    <w:p w14:paraId="59C63A74" w14:textId="77777777" w:rsidR="00CB13A8" w:rsidRDefault="0015050F">
      <w:pPr>
        <w:pStyle w:val="ListParagraph"/>
        <w:numPr>
          <w:ilvl w:val="0"/>
          <w:numId w:val="1"/>
        </w:numPr>
        <w:tabs>
          <w:tab w:val="left" w:pos="981"/>
        </w:tabs>
        <w:ind w:hanging="361"/>
        <w:rPr>
          <w:sz w:val="24"/>
        </w:rPr>
      </w:pPr>
      <w:r>
        <w:rPr>
          <w:sz w:val="24"/>
        </w:rPr>
        <w:t>Lower oxygen</w:t>
      </w:r>
      <w:r>
        <w:rPr>
          <w:spacing w:val="-7"/>
          <w:sz w:val="24"/>
        </w:rPr>
        <w:t xml:space="preserve"> </w:t>
      </w:r>
      <w:r>
        <w:rPr>
          <w:sz w:val="24"/>
        </w:rPr>
        <w:t>levels</w:t>
      </w:r>
    </w:p>
    <w:p w14:paraId="24BD4A76" w14:textId="77777777" w:rsidR="00CB13A8" w:rsidRDefault="0015050F">
      <w:pPr>
        <w:ind w:left="118" w:right="119"/>
        <w:rPr>
          <w:sz w:val="24"/>
        </w:rPr>
      </w:pPr>
      <w:r>
        <w:rPr>
          <w:sz w:val="24"/>
        </w:rPr>
        <w:t>The faster you climb to a higher altitude, the more likely you will get acute mountain sickness. You are at a higher risk for AMS if</w:t>
      </w:r>
    </w:p>
    <w:p w14:paraId="0CDE4DF0" w14:textId="77777777" w:rsidR="00CB13A8" w:rsidRDefault="0015050F">
      <w:pPr>
        <w:pStyle w:val="ListParagraph"/>
        <w:numPr>
          <w:ilvl w:val="0"/>
          <w:numId w:val="4"/>
        </w:numPr>
        <w:tabs>
          <w:tab w:val="left" w:pos="981"/>
        </w:tabs>
        <w:spacing w:line="293" w:lineRule="exact"/>
        <w:ind w:hanging="361"/>
        <w:rPr>
          <w:sz w:val="24"/>
        </w:rPr>
      </w:pPr>
      <w:r>
        <w:rPr>
          <w:sz w:val="24"/>
        </w:rPr>
        <w:t>You leave at or near sea level and directly travel to a high altitude (over 7000</w:t>
      </w:r>
      <w:r>
        <w:rPr>
          <w:spacing w:val="-16"/>
          <w:sz w:val="24"/>
        </w:rPr>
        <w:t xml:space="preserve"> </w:t>
      </w:r>
      <w:r>
        <w:rPr>
          <w:sz w:val="24"/>
        </w:rPr>
        <w:t>feet).</w:t>
      </w:r>
    </w:p>
    <w:p w14:paraId="4760A516" w14:textId="77777777" w:rsidR="00CB13A8" w:rsidRDefault="0015050F">
      <w:pPr>
        <w:pStyle w:val="ListParagraph"/>
        <w:numPr>
          <w:ilvl w:val="0"/>
          <w:numId w:val="4"/>
        </w:numPr>
        <w:tabs>
          <w:tab w:val="left" w:pos="981"/>
        </w:tabs>
        <w:ind w:hanging="361"/>
        <w:rPr>
          <w:sz w:val="24"/>
        </w:rPr>
      </w:pPr>
      <w:r>
        <w:rPr>
          <w:sz w:val="24"/>
        </w:rPr>
        <w:t>If you have had AMS or a condition similar to AMS in your</w:t>
      </w:r>
      <w:r>
        <w:rPr>
          <w:spacing w:val="-15"/>
          <w:sz w:val="24"/>
        </w:rPr>
        <w:t xml:space="preserve"> </w:t>
      </w:r>
      <w:r>
        <w:rPr>
          <w:sz w:val="24"/>
        </w:rPr>
        <w:t>past.</w:t>
      </w:r>
    </w:p>
    <w:p w14:paraId="61AA1FF9" w14:textId="77777777" w:rsidR="00CB13A8" w:rsidRDefault="00CB13A8">
      <w:pPr>
        <w:pStyle w:val="BodyText"/>
        <w:spacing w:before="11"/>
        <w:rPr>
          <w:sz w:val="23"/>
        </w:rPr>
      </w:pPr>
    </w:p>
    <w:p w14:paraId="56996B46" w14:textId="77777777" w:rsidR="00CB13A8" w:rsidRDefault="0015050F">
      <w:pPr>
        <w:ind w:left="260"/>
        <w:rPr>
          <w:sz w:val="24"/>
        </w:rPr>
      </w:pPr>
      <w:r>
        <w:rPr>
          <w:sz w:val="24"/>
        </w:rPr>
        <w:t>Symptoms:</w:t>
      </w:r>
    </w:p>
    <w:p w14:paraId="56B531C6" w14:textId="77777777" w:rsidR="00CB13A8" w:rsidRDefault="0015050F">
      <w:pPr>
        <w:pStyle w:val="ListParagraph"/>
        <w:numPr>
          <w:ilvl w:val="0"/>
          <w:numId w:val="3"/>
        </w:numPr>
        <w:tabs>
          <w:tab w:val="left" w:pos="981"/>
        </w:tabs>
        <w:ind w:hanging="361"/>
        <w:rPr>
          <w:sz w:val="24"/>
        </w:rPr>
      </w:pPr>
      <w:r>
        <w:rPr>
          <w:sz w:val="24"/>
        </w:rPr>
        <w:t>Difficulty</w:t>
      </w:r>
      <w:r>
        <w:rPr>
          <w:spacing w:val="-1"/>
          <w:sz w:val="24"/>
        </w:rPr>
        <w:t xml:space="preserve"> </w:t>
      </w:r>
      <w:r>
        <w:rPr>
          <w:sz w:val="24"/>
        </w:rPr>
        <w:t>sleeping</w:t>
      </w:r>
    </w:p>
    <w:p w14:paraId="00434E81" w14:textId="77777777" w:rsidR="00CB13A8" w:rsidRDefault="0015050F">
      <w:pPr>
        <w:pStyle w:val="ListParagraph"/>
        <w:numPr>
          <w:ilvl w:val="0"/>
          <w:numId w:val="3"/>
        </w:numPr>
        <w:tabs>
          <w:tab w:val="left" w:pos="981"/>
        </w:tabs>
        <w:ind w:hanging="361"/>
        <w:rPr>
          <w:sz w:val="24"/>
        </w:rPr>
      </w:pPr>
      <w:r>
        <w:rPr>
          <w:sz w:val="24"/>
        </w:rPr>
        <w:t>Dizziness or</w:t>
      </w:r>
      <w:r>
        <w:rPr>
          <w:spacing w:val="-2"/>
          <w:sz w:val="24"/>
        </w:rPr>
        <w:t xml:space="preserve"> </w:t>
      </w:r>
      <w:r>
        <w:rPr>
          <w:sz w:val="24"/>
        </w:rPr>
        <w:t>light-headedness</w:t>
      </w:r>
    </w:p>
    <w:p w14:paraId="3127489C" w14:textId="77777777" w:rsidR="00CB13A8" w:rsidRDefault="0015050F">
      <w:pPr>
        <w:pStyle w:val="ListParagraph"/>
        <w:numPr>
          <w:ilvl w:val="0"/>
          <w:numId w:val="3"/>
        </w:numPr>
        <w:tabs>
          <w:tab w:val="left" w:pos="981"/>
        </w:tabs>
        <w:ind w:hanging="361"/>
        <w:rPr>
          <w:sz w:val="24"/>
        </w:rPr>
      </w:pPr>
      <w:r>
        <w:rPr>
          <w:sz w:val="24"/>
        </w:rPr>
        <w:t>Fatigue</w:t>
      </w:r>
    </w:p>
    <w:p w14:paraId="4B1966C8" w14:textId="77777777" w:rsidR="00CB13A8" w:rsidRDefault="0015050F">
      <w:pPr>
        <w:pStyle w:val="ListParagraph"/>
        <w:numPr>
          <w:ilvl w:val="0"/>
          <w:numId w:val="3"/>
        </w:numPr>
        <w:tabs>
          <w:tab w:val="left" w:pos="981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headache</w:t>
      </w:r>
    </w:p>
    <w:p w14:paraId="2888F447" w14:textId="77777777" w:rsidR="00CB13A8" w:rsidRDefault="0015050F">
      <w:pPr>
        <w:pStyle w:val="ListParagraph"/>
        <w:numPr>
          <w:ilvl w:val="0"/>
          <w:numId w:val="3"/>
        </w:numPr>
        <w:tabs>
          <w:tab w:val="left" w:pos="981"/>
        </w:tabs>
        <w:spacing w:before="2"/>
        <w:ind w:hanging="361"/>
        <w:rPr>
          <w:sz w:val="24"/>
        </w:rPr>
      </w:pPr>
      <w:r>
        <w:rPr>
          <w:sz w:val="24"/>
        </w:rPr>
        <w:t>Loss of</w:t>
      </w:r>
      <w:r>
        <w:rPr>
          <w:spacing w:val="-2"/>
          <w:sz w:val="24"/>
        </w:rPr>
        <w:t xml:space="preserve"> </w:t>
      </w:r>
      <w:r>
        <w:rPr>
          <w:sz w:val="24"/>
        </w:rPr>
        <w:t>Appetite</w:t>
      </w:r>
    </w:p>
    <w:p w14:paraId="291017AB" w14:textId="77777777" w:rsidR="00CB13A8" w:rsidRDefault="0015050F">
      <w:pPr>
        <w:pStyle w:val="ListParagraph"/>
        <w:numPr>
          <w:ilvl w:val="0"/>
          <w:numId w:val="3"/>
        </w:numPr>
        <w:tabs>
          <w:tab w:val="left" w:pos="981"/>
        </w:tabs>
        <w:ind w:hanging="361"/>
        <w:rPr>
          <w:sz w:val="24"/>
        </w:rPr>
      </w:pPr>
      <w:r>
        <w:rPr>
          <w:sz w:val="24"/>
        </w:rPr>
        <w:t>Nausea or</w:t>
      </w:r>
      <w:r>
        <w:rPr>
          <w:spacing w:val="-2"/>
          <w:sz w:val="24"/>
        </w:rPr>
        <w:t xml:space="preserve"> </w:t>
      </w:r>
      <w:r>
        <w:rPr>
          <w:sz w:val="24"/>
        </w:rPr>
        <w:t>vomiting</w:t>
      </w:r>
    </w:p>
    <w:p w14:paraId="6968C6B9" w14:textId="77777777" w:rsidR="00CB13A8" w:rsidRDefault="0015050F">
      <w:pPr>
        <w:pStyle w:val="ListParagraph"/>
        <w:numPr>
          <w:ilvl w:val="0"/>
          <w:numId w:val="3"/>
        </w:numPr>
        <w:tabs>
          <w:tab w:val="left" w:pos="981"/>
        </w:tabs>
        <w:ind w:hanging="361"/>
        <w:rPr>
          <w:sz w:val="24"/>
        </w:rPr>
      </w:pPr>
      <w:r>
        <w:rPr>
          <w:sz w:val="24"/>
        </w:rPr>
        <w:t>Rapid Pulse (Heart</w:t>
      </w:r>
      <w:r>
        <w:rPr>
          <w:spacing w:val="2"/>
          <w:sz w:val="24"/>
        </w:rPr>
        <w:t xml:space="preserve"> </w:t>
      </w:r>
      <w:r>
        <w:rPr>
          <w:sz w:val="24"/>
        </w:rPr>
        <w:t>Rate)</w:t>
      </w:r>
    </w:p>
    <w:p w14:paraId="739C8B9C" w14:textId="77777777" w:rsidR="00CB13A8" w:rsidRDefault="0015050F">
      <w:pPr>
        <w:pStyle w:val="ListParagraph"/>
        <w:numPr>
          <w:ilvl w:val="0"/>
          <w:numId w:val="3"/>
        </w:numPr>
        <w:tabs>
          <w:tab w:val="left" w:pos="981"/>
        </w:tabs>
        <w:ind w:hanging="361"/>
        <w:rPr>
          <w:sz w:val="24"/>
        </w:rPr>
      </w:pPr>
      <w:r>
        <w:rPr>
          <w:sz w:val="24"/>
        </w:rPr>
        <w:t xml:space="preserve">Shortness of </w:t>
      </w:r>
      <w:proofErr w:type="spellStart"/>
      <w:r>
        <w:rPr>
          <w:sz w:val="24"/>
        </w:rPr>
        <w:t>Breathe</w:t>
      </w:r>
      <w:proofErr w:type="spellEnd"/>
      <w:r>
        <w:rPr>
          <w:sz w:val="24"/>
        </w:rPr>
        <w:t xml:space="preserve"> with</w:t>
      </w:r>
      <w:r>
        <w:rPr>
          <w:spacing w:val="2"/>
          <w:sz w:val="24"/>
        </w:rPr>
        <w:t xml:space="preserve"> </w:t>
      </w:r>
      <w:r>
        <w:rPr>
          <w:sz w:val="24"/>
        </w:rPr>
        <w:t>Excursion</w:t>
      </w:r>
    </w:p>
    <w:p w14:paraId="57A4C8CC" w14:textId="77777777" w:rsidR="00CB13A8" w:rsidRDefault="00CB13A8">
      <w:pPr>
        <w:pStyle w:val="BodyText"/>
        <w:spacing w:before="11"/>
        <w:rPr>
          <w:sz w:val="23"/>
        </w:rPr>
      </w:pPr>
    </w:p>
    <w:p w14:paraId="67B80DF4" w14:textId="77777777" w:rsidR="00CB13A8" w:rsidRDefault="0015050F">
      <w:pPr>
        <w:ind w:left="260"/>
        <w:rPr>
          <w:sz w:val="24"/>
        </w:rPr>
      </w:pPr>
      <w:r>
        <w:rPr>
          <w:sz w:val="24"/>
        </w:rPr>
        <w:t>Symptoms that may occur with more severe AMS include</w:t>
      </w:r>
    </w:p>
    <w:p w14:paraId="1AFC2D4C" w14:textId="77777777" w:rsidR="00CB13A8" w:rsidRDefault="0015050F">
      <w:pPr>
        <w:pStyle w:val="ListParagraph"/>
        <w:numPr>
          <w:ilvl w:val="0"/>
          <w:numId w:val="2"/>
        </w:numPr>
        <w:tabs>
          <w:tab w:val="left" w:pos="1041"/>
        </w:tabs>
        <w:ind w:hanging="361"/>
        <w:rPr>
          <w:sz w:val="24"/>
        </w:rPr>
      </w:pPr>
      <w:r>
        <w:rPr>
          <w:sz w:val="24"/>
        </w:rPr>
        <w:t xml:space="preserve">Cyanosis (Blue </w:t>
      </w:r>
      <w:proofErr w:type="spellStart"/>
      <w:r>
        <w:rPr>
          <w:sz w:val="24"/>
        </w:rPr>
        <w:t>colour</w:t>
      </w:r>
      <w:proofErr w:type="spellEnd"/>
      <w:r>
        <w:rPr>
          <w:sz w:val="24"/>
        </w:rPr>
        <w:t xml:space="preserve"> of the</w:t>
      </w:r>
      <w:r>
        <w:rPr>
          <w:spacing w:val="-2"/>
          <w:sz w:val="24"/>
        </w:rPr>
        <w:t xml:space="preserve"> </w:t>
      </w:r>
      <w:r>
        <w:rPr>
          <w:sz w:val="24"/>
        </w:rPr>
        <w:t>skin)</w:t>
      </w:r>
    </w:p>
    <w:p w14:paraId="5762866A" w14:textId="77777777" w:rsidR="00CB13A8" w:rsidRDefault="0015050F">
      <w:pPr>
        <w:pStyle w:val="ListParagraph"/>
        <w:numPr>
          <w:ilvl w:val="0"/>
          <w:numId w:val="2"/>
        </w:numPr>
        <w:tabs>
          <w:tab w:val="left" w:pos="1041"/>
        </w:tabs>
        <w:ind w:hanging="361"/>
        <w:rPr>
          <w:sz w:val="24"/>
        </w:rPr>
      </w:pPr>
      <w:proofErr w:type="spellStart"/>
      <w:r>
        <w:rPr>
          <w:sz w:val="24"/>
        </w:rPr>
        <w:t>Chesttightness</w:t>
      </w:r>
      <w:proofErr w:type="spellEnd"/>
      <w:r>
        <w:rPr>
          <w:sz w:val="24"/>
        </w:rPr>
        <w:t xml:space="preserve"> or congestion</w:t>
      </w:r>
    </w:p>
    <w:p w14:paraId="79CB671F" w14:textId="77777777" w:rsidR="00CB13A8" w:rsidRDefault="0015050F">
      <w:pPr>
        <w:pStyle w:val="ListParagraph"/>
        <w:numPr>
          <w:ilvl w:val="0"/>
          <w:numId w:val="2"/>
        </w:numPr>
        <w:tabs>
          <w:tab w:val="left" w:pos="1041"/>
        </w:tabs>
        <w:ind w:hanging="361"/>
        <w:rPr>
          <w:sz w:val="24"/>
        </w:rPr>
      </w:pPr>
      <w:proofErr w:type="spellStart"/>
      <w:r>
        <w:rPr>
          <w:sz w:val="24"/>
        </w:rPr>
        <w:t>Seaver</w:t>
      </w:r>
      <w:proofErr w:type="spellEnd"/>
      <w:r>
        <w:rPr>
          <w:sz w:val="24"/>
        </w:rPr>
        <w:t xml:space="preserve"> Cough or Coughing up</w:t>
      </w:r>
      <w:r>
        <w:rPr>
          <w:spacing w:val="1"/>
          <w:sz w:val="24"/>
        </w:rPr>
        <w:t xml:space="preserve"> </w:t>
      </w:r>
      <w:r>
        <w:rPr>
          <w:sz w:val="24"/>
        </w:rPr>
        <w:t>blood</w:t>
      </w:r>
    </w:p>
    <w:p w14:paraId="0B400F92" w14:textId="77777777" w:rsidR="00CB13A8" w:rsidRDefault="0015050F">
      <w:pPr>
        <w:pStyle w:val="ListParagraph"/>
        <w:numPr>
          <w:ilvl w:val="0"/>
          <w:numId w:val="2"/>
        </w:numPr>
        <w:tabs>
          <w:tab w:val="left" w:pos="1041"/>
        </w:tabs>
        <w:ind w:hanging="361"/>
        <w:rPr>
          <w:sz w:val="24"/>
        </w:rPr>
      </w:pPr>
      <w:r>
        <w:rPr>
          <w:sz w:val="24"/>
        </w:rPr>
        <w:t xml:space="preserve">Shortness of </w:t>
      </w:r>
      <w:proofErr w:type="spellStart"/>
      <w:r>
        <w:rPr>
          <w:sz w:val="24"/>
        </w:rPr>
        <w:t>Breathe</w:t>
      </w:r>
      <w:proofErr w:type="spellEnd"/>
      <w:r>
        <w:rPr>
          <w:sz w:val="24"/>
        </w:rPr>
        <w:t xml:space="preserve"> while resting</w:t>
      </w:r>
    </w:p>
    <w:p w14:paraId="33A1F888" w14:textId="77777777" w:rsidR="00CB13A8" w:rsidRDefault="0015050F">
      <w:pPr>
        <w:pStyle w:val="ListParagraph"/>
        <w:numPr>
          <w:ilvl w:val="0"/>
          <w:numId w:val="2"/>
        </w:numPr>
        <w:tabs>
          <w:tab w:val="left" w:pos="1041"/>
        </w:tabs>
        <w:ind w:hanging="361"/>
        <w:rPr>
          <w:sz w:val="24"/>
        </w:rPr>
      </w:pPr>
      <w:r>
        <w:rPr>
          <w:sz w:val="24"/>
        </w:rPr>
        <w:t>Decrease consciousness or withdrawal from social</w:t>
      </w:r>
      <w:r>
        <w:rPr>
          <w:spacing w:val="-2"/>
          <w:sz w:val="24"/>
        </w:rPr>
        <w:t xml:space="preserve"> </w:t>
      </w:r>
      <w:r>
        <w:rPr>
          <w:sz w:val="24"/>
        </w:rPr>
        <w:t>interaction</w:t>
      </w:r>
    </w:p>
    <w:p w14:paraId="67C83E7D" w14:textId="77777777" w:rsidR="00CB13A8" w:rsidRDefault="0015050F">
      <w:pPr>
        <w:pStyle w:val="ListParagraph"/>
        <w:numPr>
          <w:ilvl w:val="0"/>
          <w:numId w:val="2"/>
        </w:numPr>
        <w:tabs>
          <w:tab w:val="left" w:pos="1041"/>
        </w:tabs>
        <w:ind w:hanging="361"/>
        <w:rPr>
          <w:sz w:val="24"/>
        </w:rPr>
      </w:pPr>
      <w:r>
        <w:rPr>
          <w:sz w:val="24"/>
        </w:rPr>
        <w:t>Grey or Pale</w:t>
      </w:r>
      <w:r>
        <w:rPr>
          <w:spacing w:val="-2"/>
          <w:sz w:val="24"/>
        </w:rPr>
        <w:t xml:space="preserve"> </w:t>
      </w:r>
      <w:r>
        <w:rPr>
          <w:sz w:val="24"/>
        </w:rPr>
        <w:t>complexion</w:t>
      </w:r>
    </w:p>
    <w:p w14:paraId="08122D63" w14:textId="77777777" w:rsidR="00CB13A8" w:rsidRDefault="0015050F">
      <w:pPr>
        <w:pStyle w:val="ListParagraph"/>
        <w:numPr>
          <w:ilvl w:val="0"/>
          <w:numId w:val="2"/>
        </w:numPr>
        <w:tabs>
          <w:tab w:val="left" w:pos="1041"/>
        </w:tabs>
        <w:ind w:hanging="361"/>
        <w:rPr>
          <w:sz w:val="24"/>
        </w:rPr>
      </w:pPr>
      <w:r>
        <w:rPr>
          <w:sz w:val="24"/>
        </w:rPr>
        <w:t>Confusion</w:t>
      </w:r>
    </w:p>
    <w:p w14:paraId="3C63D8A0" w14:textId="77777777" w:rsidR="00CB13A8" w:rsidRDefault="0015050F">
      <w:pPr>
        <w:pStyle w:val="ListParagraph"/>
        <w:numPr>
          <w:ilvl w:val="0"/>
          <w:numId w:val="2"/>
        </w:numPr>
        <w:tabs>
          <w:tab w:val="left" w:pos="1041"/>
        </w:tabs>
        <w:ind w:hanging="361"/>
        <w:rPr>
          <w:sz w:val="24"/>
        </w:rPr>
      </w:pPr>
      <w:r>
        <w:rPr>
          <w:sz w:val="24"/>
        </w:rPr>
        <w:t>Not being able to walk in a straight</w:t>
      </w:r>
      <w:r>
        <w:rPr>
          <w:spacing w:val="-5"/>
          <w:sz w:val="24"/>
        </w:rPr>
        <w:t xml:space="preserve"> </w:t>
      </w:r>
      <w:r>
        <w:rPr>
          <w:sz w:val="24"/>
        </w:rPr>
        <w:t>line</w:t>
      </w:r>
    </w:p>
    <w:p w14:paraId="5D7A4BAA" w14:textId="77777777" w:rsidR="00CB13A8" w:rsidRDefault="00CB13A8">
      <w:pPr>
        <w:pStyle w:val="BodyText"/>
        <w:spacing w:before="1"/>
        <w:rPr>
          <w:sz w:val="24"/>
        </w:rPr>
      </w:pPr>
    </w:p>
    <w:p w14:paraId="4C1EE53F" w14:textId="16395EEF" w:rsidR="00CB13A8" w:rsidRPr="00EA039B" w:rsidRDefault="0015050F" w:rsidP="00EA039B">
      <w:pPr>
        <w:spacing w:before="1"/>
        <w:ind w:left="260" w:right="529"/>
        <w:rPr>
          <w:sz w:val="24"/>
        </w:rPr>
      </w:pPr>
      <w:r>
        <w:rPr>
          <w:sz w:val="24"/>
        </w:rPr>
        <w:t xml:space="preserve">Your symptoms will also depend on the speed of climb and how hard you exert yourself. Symptoms may range from mild to life threating, they can affect nervous system lungs, </w:t>
      </w:r>
      <w:proofErr w:type="spellStart"/>
      <w:r>
        <w:rPr>
          <w:sz w:val="24"/>
        </w:rPr>
        <w:t>musclesand</w:t>
      </w:r>
      <w:proofErr w:type="spellEnd"/>
      <w:r>
        <w:rPr>
          <w:sz w:val="24"/>
        </w:rPr>
        <w:t xml:space="preserve"> heart.</w:t>
      </w:r>
    </w:p>
    <w:p w14:paraId="2D9956E0" w14:textId="064EC071" w:rsidR="00CB13A8" w:rsidRDefault="00CB13A8">
      <w:pPr>
        <w:pStyle w:val="BodyText"/>
        <w:ind w:left="8221"/>
        <w:rPr>
          <w:sz w:val="20"/>
        </w:rPr>
      </w:pPr>
    </w:p>
    <w:sectPr w:rsidR="00CB13A8">
      <w:pgSz w:w="11910" w:h="16840"/>
      <w:pgMar w:top="1580" w:right="13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B7DFE"/>
    <w:multiLevelType w:val="hybridMultilevel"/>
    <w:tmpl w:val="988A4D5A"/>
    <w:lvl w:ilvl="0" w:tplc="F306E400">
      <w:start w:val="1"/>
      <w:numFmt w:val="decimal"/>
      <w:lvlText w:val="%1."/>
      <w:lvlJc w:val="left"/>
      <w:pPr>
        <w:ind w:left="1040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1" w:tplc="78CA7CEA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en-US"/>
      </w:rPr>
    </w:lvl>
    <w:lvl w:ilvl="2" w:tplc="805A8272">
      <w:numFmt w:val="bullet"/>
      <w:lvlText w:val="•"/>
      <w:lvlJc w:val="left"/>
      <w:pPr>
        <w:ind w:left="2713" w:hanging="360"/>
      </w:pPr>
      <w:rPr>
        <w:rFonts w:hint="default"/>
        <w:lang w:val="en-US" w:eastAsia="en-US" w:bidi="en-US"/>
      </w:rPr>
    </w:lvl>
    <w:lvl w:ilvl="3" w:tplc="CEF29806">
      <w:numFmt w:val="bullet"/>
      <w:lvlText w:val="•"/>
      <w:lvlJc w:val="left"/>
      <w:pPr>
        <w:ind w:left="3549" w:hanging="360"/>
      </w:pPr>
      <w:rPr>
        <w:rFonts w:hint="default"/>
        <w:lang w:val="en-US" w:eastAsia="en-US" w:bidi="en-US"/>
      </w:rPr>
    </w:lvl>
    <w:lvl w:ilvl="4" w:tplc="C66EDD22">
      <w:numFmt w:val="bullet"/>
      <w:lvlText w:val="•"/>
      <w:lvlJc w:val="left"/>
      <w:pPr>
        <w:ind w:left="4386" w:hanging="360"/>
      </w:pPr>
      <w:rPr>
        <w:rFonts w:hint="default"/>
        <w:lang w:val="en-US" w:eastAsia="en-US" w:bidi="en-US"/>
      </w:rPr>
    </w:lvl>
    <w:lvl w:ilvl="5" w:tplc="11ECFA8E">
      <w:numFmt w:val="bullet"/>
      <w:lvlText w:val="•"/>
      <w:lvlJc w:val="left"/>
      <w:pPr>
        <w:ind w:left="5223" w:hanging="360"/>
      </w:pPr>
      <w:rPr>
        <w:rFonts w:hint="default"/>
        <w:lang w:val="en-US" w:eastAsia="en-US" w:bidi="en-US"/>
      </w:rPr>
    </w:lvl>
    <w:lvl w:ilvl="6" w:tplc="AE9C325A">
      <w:numFmt w:val="bullet"/>
      <w:lvlText w:val="•"/>
      <w:lvlJc w:val="left"/>
      <w:pPr>
        <w:ind w:left="6059" w:hanging="360"/>
      </w:pPr>
      <w:rPr>
        <w:rFonts w:hint="default"/>
        <w:lang w:val="en-US" w:eastAsia="en-US" w:bidi="en-US"/>
      </w:rPr>
    </w:lvl>
    <w:lvl w:ilvl="7" w:tplc="0B9EEF6C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en-US"/>
      </w:rPr>
    </w:lvl>
    <w:lvl w:ilvl="8" w:tplc="8970FCB8"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en-US"/>
      </w:rPr>
    </w:lvl>
  </w:abstractNum>
  <w:abstractNum w:abstractNumId="1">
    <w:nsid w:val="56937F2A"/>
    <w:multiLevelType w:val="hybridMultilevel"/>
    <w:tmpl w:val="A208BEA0"/>
    <w:lvl w:ilvl="0" w:tplc="9EACC954">
      <w:start w:val="1"/>
      <w:numFmt w:val="decimal"/>
      <w:lvlText w:val="%1."/>
      <w:lvlJc w:val="left"/>
      <w:pPr>
        <w:ind w:left="98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4BFEAF38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en-US"/>
      </w:rPr>
    </w:lvl>
    <w:lvl w:ilvl="2" w:tplc="A4CCCF0C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en-US"/>
      </w:rPr>
    </w:lvl>
    <w:lvl w:ilvl="3" w:tplc="B20C0512">
      <w:numFmt w:val="bullet"/>
      <w:lvlText w:val="•"/>
      <w:lvlJc w:val="left"/>
      <w:pPr>
        <w:ind w:left="3507" w:hanging="360"/>
      </w:pPr>
      <w:rPr>
        <w:rFonts w:hint="default"/>
        <w:lang w:val="en-US" w:eastAsia="en-US" w:bidi="en-US"/>
      </w:rPr>
    </w:lvl>
    <w:lvl w:ilvl="4" w:tplc="E39EA1D0"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en-US"/>
      </w:rPr>
    </w:lvl>
    <w:lvl w:ilvl="5" w:tplc="470E515A">
      <w:numFmt w:val="bullet"/>
      <w:lvlText w:val="•"/>
      <w:lvlJc w:val="left"/>
      <w:pPr>
        <w:ind w:left="5193" w:hanging="360"/>
      </w:pPr>
      <w:rPr>
        <w:rFonts w:hint="default"/>
        <w:lang w:val="en-US" w:eastAsia="en-US" w:bidi="en-US"/>
      </w:rPr>
    </w:lvl>
    <w:lvl w:ilvl="6" w:tplc="75E8A568">
      <w:numFmt w:val="bullet"/>
      <w:lvlText w:val="•"/>
      <w:lvlJc w:val="left"/>
      <w:pPr>
        <w:ind w:left="6035" w:hanging="360"/>
      </w:pPr>
      <w:rPr>
        <w:rFonts w:hint="default"/>
        <w:lang w:val="en-US" w:eastAsia="en-US" w:bidi="en-US"/>
      </w:rPr>
    </w:lvl>
    <w:lvl w:ilvl="7" w:tplc="09600EF2">
      <w:numFmt w:val="bullet"/>
      <w:lvlText w:val="•"/>
      <w:lvlJc w:val="left"/>
      <w:pPr>
        <w:ind w:left="6878" w:hanging="360"/>
      </w:pPr>
      <w:rPr>
        <w:rFonts w:hint="default"/>
        <w:lang w:val="en-US" w:eastAsia="en-US" w:bidi="en-US"/>
      </w:rPr>
    </w:lvl>
    <w:lvl w:ilvl="8" w:tplc="A6580FE4">
      <w:numFmt w:val="bullet"/>
      <w:lvlText w:val="•"/>
      <w:lvlJc w:val="left"/>
      <w:pPr>
        <w:ind w:left="7721" w:hanging="360"/>
      </w:pPr>
      <w:rPr>
        <w:rFonts w:hint="default"/>
        <w:lang w:val="en-US" w:eastAsia="en-US" w:bidi="en-US"/>
      </w:rPr>
    </w:lvl>
  </w:abstractNum>
  <w:abstractNum w:abstractNumId="2">
    <w:nsid w:val="796865E4"/>
    <w:multiLevelType w:val="hybridMultilevel"/>
    <w:tmpl w:val="56F4402E"/>
    <w:lvl w:ilvl="0" w:tplc="94400A0E">
      <w:start w:val="1"/>
      <w:numFmt w:val="decimal"/>
      <w:lvlText w:val="%1."/>
      <w:lvlJc w:val="left"/>
      <w:pPr>
        <w:ind w:left="98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FB28BAC6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en-US"/>
      </w:rPr>
    </w:lvl>
    <w:lvl w:ilvl="2" w:tplc="B00EBCB8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en-US"/>
      </w:rPr>
    </w:lvl>
    <w:lvl w:ilvl="3" w:tplc="5F1E99EC">
      <w:numFmt w:val="bullet"/>
      <w:lvlText w:val="•"/>
      <w:lvlJc w:val="left"/>
      <w:pPr>
        <w:ind w:left="3507" w:hanging="360"/>
      </w:pPr>
      <w:rPr>
        <w:rFonts w:hint="default"/>
        <w:lang w:val="en-US" w:eastAsia="en-US" w:bidi="en-US"/>
      </w:rPr>
    </w:lvl>
    <w:lvl w:ilvl="4" w:tplc="A08C8454"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en-US"/>
      </w:rPr>
    </w:lvl>
    <w:lvl w:ilvl="5" w:tplc="E95AC35E">
      <w:numFmt w:val="bullet"/>
      <w:lvlText w:val="•"/>
      <w:lvlJc w:val="left"/>
      <w:pPr>
        <w:ind w:left="5193" w:hanging="360"/>
      </w:pPr>
      <w:rPr>
        <w:rFonts w:hint="default"/>
        <w:lang w:val="en-US" w:eastAsia="en-US" w:bidi="en-US"/>
      </w:rPr>
    </w:lvl>
    <w:lvl w:ilvl="6" w:tplc="77E403D2">
      <w:numFmt w:val="bullet"/>
      <w:lvlText w:val="•"/>
      <w:lvlJc w:val="left"/>
      <w:pPr>
        <w:ind w:left="6035" w:hanging="360"/>
      </w:pPr>
      <w:rPr>
        <w:rFonts w:hint="default"/>
        <w:lang w:val="en-US" w:eastAsia="en-US" w:bidi="en-US"/>
      </w:rPr>
    </w:lvl>
    <w:lvl w:ilvl="7" w:tplc="0606707E">
      <w:numFmt w:val="bullet"/>
      <w:lvlText w:val="•"/>
      <w:lvlJc w:val="left"/>
      <w:pPr>
        <w:ind w:left="6878" w:hanging="360"/>
      </w:pPr>
      <w:rPr>
        <w:rFonts w:hint="default"/>
        <w:lang w:val="en-US" w:eastAsia="en-US" w:bidi="en-US"/>
      </w:rPr>
    </w:lvl>
    <w:lvl w:ilvl="8" w:tplc="2EFAA922">
      <w:numFmt w:val="bullet"/>
      <w:lvlText w:val="•"/>
      <w:lvlJc w:val="left"/>
      <w:pPr>
        <w:ind w:left="7721" w:hanging="360"/>
      </w:pPr>
      <w:rPr>
        <w:rFonts w:hint="default"/>
        <w:lang w:val="en-US" w:eastAsia="en-US" w:bidi="en-US"/>
      </w:rPr>
    </w:lvl>
  </w:abstractNum>
  <w:abstractNum w:abstractNumId="3">
    <w:nsid w:val="7C5B03DC"/>
    <w:multiLevelType w:val="hybridMultilevel"/>
    <w:tmpl w:val="7CD0B6D4"/>
    <w:lvl w:ilvl="0" w:tplc="55609B6E">
      <w:start w:val="1"/>
      <w:numFmt w:val="decimal"/>
      <w:lvlText w:val="%1."/>
      <w:lvlJc w:val="left"/>
      <w:pPr>
        <w:ind w:left="98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74C66002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en-US"/>
      </w:rPr>
    </w:lvl>
    <w:lvl w:ilvl="2" w:tplc="A5BA7582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en-US"/>
      </w:rPr>
    </w:lvl>
    <w:lvl w:ilvl="3" w:tplc="8C343E74">
      <w:numFmt w:val="bullet"/>
      <w:lvlText w:val="•"/>
      <w:lvlJc w:val="left"/>
      <w:pPr>
        <w:ind w:left="3507" w:hanging="360"/>
      </w:pPr>
      <w:rPr>
        <w:rFonts w:hint="default"/>
        <w:lang w:val="en-US" w:eastAsia="en-US" w:bidi="en-US"/>
      </w:rPr>
    </w:lvl>
    <w:lvl w:ilvl="4" w:tplc="70586A68"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en-US"/>
      </w:rPr>
    </w:lvl>
    <w:lvl w:ilvl="5" w:tplc="72C67558">
      <w:numFmt w:val="bullet"/>
      <w:lvlText w:val="•"/>
      <w:lvlJc w:val="left"/>
      <w:pPr>
        <w:ind w:left="5193" w:hanging="360"/>
      </w:pPr>
      <w:rPr>
        <w:rFonts w:hint="default"/>
        <w:lang w:val="en-US" w:eastAsia="en-US" w:bidi="en-US"/>
      </w:rPr>
    </w:lvl>
    <w:lvl w:ilvl="6" w:tplc="1002664A">
      <w:numFmt w:val="bullet"/>
      <w:lvlText w:val="•"/>
      <w:lvlJc w:val="left"/>
      <w:pPr>
        <w:ind w:left="6035" w:hanging="360"/>
      </w:pPr>
      <w:rPr>
        <w:rFonts w:hint="default"/>
        <w:lang w:val="en-US" w:eastAsia="en-US" w:bidi="en-US"/>
      </w:rPr>
    </w:lvl>
    <w:lvl w:ilvl="7" w:tplc="916A2A08">
      <w:numFmt w:val="bullet"/>
      <w:lvlText w:val="•"/>
      <w:lvlJc w:val="left"/>
      <w:pPr>
        <w:ind w:left="6878" w:hanging="360"/>
      </w:pPr>
      <w:rPr>
        <w:rFonts w:hint="default"/>
        <w:lang w:val="en-US" w:eastAsia="en-US" w:bidi="en-US"/>
      </w:rPr>
    </w:lvl>
    <w:lvl w:ilvl="8" w:tplc="EBC8F450">
      <w:numFmt w:val="bullet"/>
      <w:lvlText w:val="•"/>
      <w:lvlJc w:val="left"/>
      <w:pPr>
        <w:ind w:left="7721" w:hanging="36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B13A8"/>
    <w:rsid w:val="0009646C"/>
    <w:rsid w:val="000F0C15"/>
    <w:rsid w:val="0015050F"/>
    <w:rsid w:val="00156F41"/>
    <w:rsid w:val="002E099C"/>
    <w:rsid w:val="003B5A08"/>
    <w:rsid w:val="0065025F"/>
    <w:rsid w:val="00730827"/>
    <w:rsid w:val="009E036B"/>
    <w:rsid w:val="00C1468A"/>
    <w:rsid w:val="00CB13A8"/>
    <w:rsid w:val="00EA039B"/>
    <w:rsid w:val="00EB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ED452"/>
  <w15:docId w15:val="{BB81D558-59FB-4F42-A47B-C487AB1E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2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ListBullet">
    <w:name w:val="List Bullet"/>
    <w:basedOn w:val="Normal"/>
    <w:autoRedefine/>
    <w:rsid w:val="000F0C15"/>
    <w:pPr>
      <w:widowControl/>
      <w:autoSpaceDE/>
      <w:autoSpaceDN/>
      <w:jc w:val="center"/>
    </w:pPr>
    <w:rPr>
      <w:rFonts w:ascii="Arial" w:eastAsia="Times New Roman" w:hAnsi="Arial" w:cs="Arial"/>
      <w:bCs/>
      <w:color w:val="002060"/>
      <w:sz w:val="28"/>
      <w:szCs w:val="24"/>
      <w:lang w:val="en-GB" w:eastAsia="en-GB" w:bidi="ar-SA"/>
    </w:rPr>
  </w:style>
  <w:style w:type="character" w:styleId="Hyperlink">
    <w:name w:val="Hyperlink"/>
    <w:uiPriority w:val="99"/>
    <w:unhideWhenUsed/>
    <w:rsid w:val="000F0C15"/>
    <w:rPr>
      <w:color w:val="0563C1"/>
      <w:u w:val="single"/>
    </w:rPr>
  </w:style>
  <w:style w:type="table" w:styleId="TableGrid">
    <w:name w:val="Table Grid"/>
    <w:basedOn w:val="TableNormal"/>
    <w:uiPriority w:val="39"/>
    <w:rsid w:val="00EB7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gmarks12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ugmarksholiday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kapil jain</dc:creator>
  <cp:lastModifiedBy>Mrigank Save</cp:lastModifiedBy>
  <cp:revision>13</cp:revision>
  <dcterms:created xsi:type="dcterms:W3CDTF">2021-02-20T07:47:00Z</dcterms:created>
  <dcterms:modified xsi:type="dcterms:W3CDTF">2021-11-29T09:59:00Z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2021-02-20T00:00:00Z</vt:filetime>
  </property>
</Properties>
</file>